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8D6D" w14:textId="6D7324C9" w:rsidR="00E4480C" w:rsidRPr="00F02318" w:rsidRDefault="003265DA" w:rsidP="00F02318">
      <w:pPr>
        <w:jc w:val="center"/>
      </w:pPr>
      <w:r w:rsidRPr="003265DA">
        <w:rPr>
          <w:b/>
          <w:color w:val="C00000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POST-ROE REPRODUCTIVE HEALTH FOR INTERNISTS: RESOURCE SHEET</w:t>
      </w:r>
    </w:p>
    <w:p w14:paraId="28E57677" w14:textId="77777777" w:rsidR="00F02318" w:rsidRDefault="00F02318">
      <w:pPr>
        <w:rPr>
          <w:color w:val="C00000"/>
        </w:rPr>
      </w:pPr>
    </w:p>
    <w:p w14:paraId="71E62A4F" w14:textId="7557159F" w:rsidR="00E4480C" w:rsidRPr="00A607C0" w:rsidRDefault="00E4480C">
      <w:pPr>
        <w:rPr>
          <w:color w:val="C00000"/>
        </w:rPr>
      </w:pPr>
      <w:r w:rsidRPr="00A607C0">
        <w:rPr>
          <w:color w:val="C00000"/>
        </w:rPr>
        <w:t>How to learn more</w:t>
      </w:r>
    </w:p>
    <w:p w14:paraId="58E6797D" w14:textId="0C6B8EA6" w:rsidR="00495F59" w:rsidRDefault="00495F59">
      <w:r>
        <w:t xml:space="preserve">Resources: </w:t>
      </w:r>
      <w:r w:rsidR="00B75BE9">
        <w:fldChar w:fldCharType="begin"/>
      </w:r>
      <w:r w:rsidR="00B75BE9">
        <w:instrText xml:space="preserve"> HYPERLINK "</w:instrText>
      </w:r>
      <w:r w:rsidR="00B75BE9" w:rsidRPr="00B75BE9">
        <w:instrText>https://innovating-education.org/</w:instrText>
      </w:r>
      <w:r w:rsidR="00B75BE9">
        <w:instrText xml:space="preserve">" </w:instrText>
      </w:r>
      <w:r w:rsidR="00B75BE9">
        <w:fldChar w:fldCharType="separate"/>
      </w:r>
      <w:r w:rsidR="00B75BE9" w:rsidRPr="00F52BC7">
        <w:rPr>
          <w:rStyle w:val="Hyperlink"/>
        </w:rPr>
        <w:t>https://innovating-education.org/</w:t>
      </w:r>
      <w:r w:rsidR="00B75BE9">
        <w:fldChar w:fldCharType="end"/>
      </w:r>
      <w:r w:rsidR="00B75BE9">
        <w:t xml:space="preserve"> ; </w:t>
      </w:r>
      <w:r w:rsidR="00E565E3">
        <w:fldChar w:fldCharType="begin"/>
      </w:r>
      <w:r w:rsidR="00E565E3">
        <w:instrText xml:space="preserve"> HYPERLINK "</w:instrText>
      </w:r>
      <w:r w:rsidR="00E565E3" w:rsidRPr="00E565E3">
        <w:instrText>https://www.reproductiveaccess.org/</w:instrText>
      </w:r>
      <w:r w:rsidR="00E565E3">
        <w:instrText xml:space="preserve">" </w:instrText>
      </w:r>
      <w:r w:rsidR="00E565E3">
        <w:fldChar w:fldCharType="separate"/>
      </w:r>
      <w:r w:rsidR="00E565E3" w:rsidRPr="00204C75">
        <w:rPr>
          <w:rStyle w:val="Hyperlink"/>
        </w:rPr>
        <w:t>https://www.reproductiveaccess.org/</w:t>
      </w:r>
      <w:r w:rsidR="00E565E3">
        <w:fldChar w:fldCharType="end"/>
      </w:r>
      <w:r w:rsidR="00E565E3">
        <w:t xml:space="preserve"> </w:t>
      </w:r>
      <w:r w:rsidR="002A062A">
        <w:t xml:space="preserve">; </w:t>
      </w:r>
      <w:hyperlink r:id="rId5" w:history="1">
        <w:r w:rsidR="00622CCC" w:rsidRPr="00F52BC7">
          <w:rPr>
            <w:rStyle w:val="Hyperlink"/>
          </w:rPr>
          <w:t>www.guttmacher.org</w:t>
        </w:r>
      </w:hyperlink>
      <w:r w:rsidR="00622CCC">
        <w:t xml:space="preserve"> ; </w:t>
      </w:r>
      <w:r w:rsidR="00BD7DB5">
        <w:t>(for patients:</w:t>
      </w:r>
      <w:r w:rsidR="00622CCC">
        <w:t xml:space="preserve"> </w:t>
      </w:r>
      <w:hyperlink r:id="rId6" w:history="1">
        <w:r w:rsidR="00622CCC" w:rsidRPr="00F52BC7">
          <w:rPr>
            <w:rStyle w:val="Hyperlink"/>
          </w:rPr>
          <w:t>www.pplm.org</w:t>
        </w:r>
      </w:hyperlink>
      <w:r w:rsidR="00622CCC">
        <w:t xml:space="preserve">; </w:t>
      </w:r>
      <w:hyperlink r:id="rId7" w:history="1">
        <w:r w:rsidR="004A7C5B" w:rsidRPr="00F52BC7">
          <w:rPr>
            <w:rStyle w:val="Hyperlink"/>
          </w:rPr>
          <w:t>www.bedsider.org</w:t>
        </w:r>
      </w:hyperlink>
      <w:r w:rsidR="00BD7DB5">
        <w:t xml:space="preserve"> ; </w:t>
      </w:r>
      <w:hyperlink r:id="rId8" w:history="1">
        <w:r w:rsidR="00622CCC" w:rsidRPr="00F52BC7">
          <w:rPr>
            <w:rStyle w:val="Hyperlink"/>
          </w:rPr>
          <w:t>www.abortionfinder.org</w:t>
        </w:r>
      </w:hyperlink>
      <w:r w:rsidR="00622CCC">
        <w:t xml:space="preserve"> ; </w:t>
      </w:r>
      <w:hyperlink r:id="rId9" w:history="1">
        <w:r w:rsidR="00622CCC" w:rsidRPr="00F52BC7">
          <w:rPr>
            <w:rStyle w:val="Hyperlink"/>
          </w:rPr>
          <w:t>www.plancpills.org</w:t>
        </w:r>
      </w:hyperlink>
      <w:r w:rsidR="00622CCC">
        <w:t xml:space="preserve"> </w:t>
      </w:r>
      <w:r w:rsidR="00B75BE9">
        <w:t>)</w:t>
      </w:r>
    </w:p>
    <w:p w14:paraId="4626060F" w14:textId="272E757F" w:rsidR="00E4480C" w:rsidRDefault="00E565E3">
      <w:r>
        <w:t>Engage</w:t>
      </w:r>
      <w:r w:rsidR="00495F59">
        <w:t>:</w:t>
      </w:r>
      <w:r w:rsidR="00B75BE9">
        <w:t xml:space="preserve"> MA</w:t>
      </w:r>
      <w:r w:rsidR="004A7C5B">
        <w:t xml:space="preserve">  </w:t>
      </w:r>
      <w:hyperlink r:id="rId10" w:history="1">
        <w:r w:rsidR="00495F59" w:rsidRPr="00495F59">
          <w:rPr>
            <w:rStyle w:val="Hyperlink"/>
          </w:rPr>
          <w:t>https://reproequitynow.org</w:t>
        </w:r>
      </w:hyperlink>
      <w:r w:rsidR="00495F59">
        <w:t xml:space="preserve"> </w:t>
      </w:r>
      <w:r w:rsidR="00B75BE9">
        <w:t xml:space="preserve">; </w:t>
      </w:r>
      <w:hyperlink r:id="rId11" w:history="1">
        <w:r w:rsidR="00B75BE9" w:rsidRPr="00F52BC7">
          <w:rPr>
            <w:rStyle w:val="Hyperlink"/>
          </w:rPr>
          <w:t>www.massbeyondroe.com</w:t>
        </w:r>
      </w:hyperlink>
      <w:r w:rsidR="00B75BE9">
        <w:t xml:space="preserve"> ; </w:t>
      </w:r>
      <w:r w:rsidR="00B75BE9">
        <w:t xml:space="preserve">National: </w:t>
      </w:r>
      <w:r w:rsidR="00622CCC">
        <w:fldChar w:fldCharType="begin"/>
      </w:r>
      <w:r w:rsidR="00622CCC">
        <w:instrText xml:space="preserve"> HYPERLINK "http://www.sistersong.net" </w:instrText>
      </w:r>
      <w:r w:rsidR="00622CCC">
        <w:fldChar w:fldCharType="separate"/>
      </w:r>
      <w:r w:rsidR="00622CCC" w:rsidRPr="00F52BC7">
        <w:rPr>
          <w:rStyle w:val="Hyperlink"/>
        </w:rPr>
        <w:t>www.sistersong.net</w:t>
      </w:r>
      <w:r w:rsidR="00622CCC">
        <w:fldChar w:fldCharType="end"/>
      </w:r>
      <w:r w:rsidR="00622CCC">
        <w:t xml:space="preserve">; </w:t>
      </w:r>
      <w:r w:rsidR="00622CCC">
        <w:fldChar w:fldCharType="begin"/>
      </w:r>
      <w:r w:rsidR="00622CCC">
        <w:instrText xml:space="preserve"> HYPERLINK "http://www.latinainstitute.org" </w:instrText>
      </w:r>
      <w:r w:rsidR="00622CCC">
        <w:fldChar w:fldCharType="separate"/>
      </w:r>
      <w:r w:rsidR="00622CCC" w:rsidRPr="00F52BC7">
        <w:rPr>
          <w:rStyle w:val="Hyperlink"/>
        </w:rPr>
        <w:t>www.latinainstitute.org</w:t>
      </w:r>
      <w:r w:rsidR="00622CCC">
        <w:fldChar w:fldCharType="end"/>
      </w:r>
      <w:r w:rsidR="00622CCC">
        <w:t xml:space="preserve">; </w:t>
      </w:r>
      <w:r w:rsidR="00A44E2A">
        <w:t xml:space="preserve"> </w:t>
      </w:r>
      <w:hyperlink r:id="rId12" w:history="1">
        <w:r w:rsidR="00A44E2A" w:rsidRPr="00204C75">
          <w:rPr>
            <w:rStyle w:val="Hyperlink"/>
          </w:rPr>
          <w:t>https://blackrj.org/</w:t>
        </w:r>
      </w:hyperlink>
      <w:r w:rsidR="00A44E2A">
        <w:t xml:space="preserve">; </w:t>
      </w:r>
      <w:hyperlink r:id="rId13" w:history="1">
        <w:r w:rsidR="00A44E2A" w:rsidRPr="00204C75">
          <w:rPr>
            <w:rStyle w:val="Hyperlink"/>
          </w:rPr>
          <w:t>https://bwhi.org/</w:t>
        </w:r>
      </w:hyperlink>
      <w:r w:rsidR="002A062A">
        <w:t xml:space="preserve">; </w:t>
      </w:r>
      <w:hyperlink r:id="rId14" w:history="1">
        <w:r w:rsidR="004A7C5B" w:rsidRPr="00204C75">
          <w:rPr>
            <w:rStyle w:val="Hyperlink"/>
          </w:rPr>
          <w:t>https://prh.org/</w:t>
        </w:r>
      </w:hyperlink>
      <w:r w:rsidR="004A7C5B">
        <w:t xml:space="preserve"> ; </w:t>
      </w:r>
      <w:hyperlink r:id="rId15" w:history="1">
        <w:r w:rsidR="002A062A" w:rsidRPr="00204C75">
          <w:rPr>
            <w:rStyle w:val="Hyperlink"/>
          </w:rPr>
          <w:t>https://www.acog.org/advocacy/abortion-is-essential</w:t>
        </w:r>
      </w:hyperlink>
      <w:r w:rsidR="002A062A">
        <w:t xml:space="preserve"> </w:t>
      </w:r>
    </w:p>
    <w:p w14:paraId="4517852E" w14:textId="6DA40877" w:rsidR="00E4480C" w:rsidRPr="00A607C0" w:rsidRDefault="00E4480C">
      <w:pPr>
        <w:rPr>
          <w:color w:val="C00000"/>
          <w:vertAlign w:val="superscript"/>
        </w:rPr>
      </w:pPr>
      <w:r w:rsidRPr="00A607C0">
        <w:rPr>
          <w:color w:val="C00000"/>
        </w:rPr>
        <w:t>How to advocate</w:t>
      </w:r>
      <w:r w:rsidR="00A607C0">
        <w:rPr>
          <w:color w:val="C00000"/>
          <w:vertAlign w:val="superscript"/>
        </w:rPr>
        <w:t>1</w:t>
      </w:r>
    </w:p>
    <w:p w14:paraId="213BE8CC" w14:textId="77777777" w:rsidR="00E4480C" w:rsidRPr="00E4480C" w:rsidRDefault="00E4480C" w:rsidP="00E4480C">
      <w:pPr>
        <w:numPr>
          <w:ilvl w:val="0"/>
          <w:numId w:val="2"/>
        </w:numPr>
      </w:pPr>
      <w:r w:rsidRPr="00E4480C">
        <w:t>Educate yourself and your communities about the effects of these laws.</w:t>
      </w:r>
    </w:p>
    <w:p w14:paraId="125EA1F8" w14:textId="77777777" w:rsidR="00E4480C" w:rsidRPr="00E4480C" w:rsidRDefault="00E4480C" w:rsidP="00E4480C">
      <w:pPr>
        <w:numPr>
          <w:ilvl w:val="0"/>
          <w:numId w:val="2"/>
        </w:numPr>
      </w:pPr>
      <w:r w:rsidRPr="00E4480C">
        <w:t>Listen to those who have already been affected.</w:t>
      </w:r>
    </w:p>
    <w:p w14:paraId="537861FD" w14:textId="77777777" w:rsidR="00E4480C" w:rsidRPr="00E4480C" w:rsidRDefault="00E4480C" w:rsidP="00E4480C">
      <w:pPr>
        <w:numPr>
          <w:ilvl w:val="0"/>
          <w:numId w:val="2"/>
        </w:numPr>
      </w:pPr>
      <w:r w:rsidRPr="00E4480C">
        <w:t>Engage in local politics.</w:t>
      </w:r>
    </w:p>
    <w:p w14:paraId="4C53F7E8" w14:textId="77777777" w:rsidR="00E4480C" w:rsidRPr="00E4480C" w:rsidRDefault="00E4480C" w:rsidP="00E4480C">
      <w:pPr>
        <w:numPr>
          <w:ilvl w:val="0"/>
          <w:numId w:val="2"/>
        </w:numPr>
      </w:pPr>
      <w:r w:rsidRPr="00E4480C">
        <w:t>Vote.</w:t>
      </w:r>
    </w:p>
    <w:p w14:paraId="4C5A66AF" w14:textId="77777777" w:rsidR="00E4480C" w:rsidRPr="00E4480C" w:rsidRDefault="00E4480C" w:rsidP="00E4480C">
      <w:pPr>
        <w:numPr>
          <w:ilvl w:val="0"/>
          <w:numId w:val="2"/>
        </w:numPr>
      </w:pPr>
      <w:r w:rsidRPr="00E4480C">
        <w:t>Demand that our local, state, and national professional organizations stop supporting antiabortion political candidates.</w:t>
      </w:r>
    </w:p>
    <w:p w14:paraId="2E1712F0" w14:textId="469B1A45" w:rsidR="00E4480C" w:rsidRPr="00E4480C" w:rsidRDefault="00E4480C" w:rsidP="00E4480C">
      <w:pPr>
        <w:numPr>
          <w:ilvl w:val="0"/>
          <w:numId w:val="2"/>
        </w:numPr>
      </w:pPr>
      <w:r w:rsidRPr="00E4480C">
        <w:t>Help facilitate</w:t>
      </w:r>
      <w:r>
        <w:t xml:space="preserve"> comprehensive reproductive health</w:t>
      </w:r>
      <w:r w:rsidRPr="00E4480C">
        <w:t xml:space="preserve"> training for medical students and residents </w:t>
      </w:r>
    </w:p>
    <w:p w14:paraId="463E5987" w14:textId="77777777" w:rsidR="00E4480C" w:rsidRPr="00E4480C" w:rsidRDefault="00E4480C" w:rsidP="00E4480C">
      <w:pPr>
        <w:numPr>
          <w:ilvl w:val="0"/>
          <w:numId w:val="2"/>
        </w:numPr>
      </w:pPr>
      <w:r w:rsidRPr="00E4480C">
        <w:t>Normalize abortion in your personal and professional circles.</w:t>
      </w:r>
    </w:p>
    <w:p w14:paraId="60FD6FCD" w14:textId="77777777" w:rsidR="00E4480C" w:rsidRPr="00E4480C" w:rsidRDefault="00E4480C" w:rsidP="00E4480C">
      <w:pPr>
        <w:numPr>
          <w:ilvl w:val="0"/>
          <w:numId w:val="2"/>
        </w:numPr>
      </w:pPr>
      <w:r w:rsidRPr="00E4480C">
        <w:t>Implore businesses to financially support employees, employees' partners, and employees’ dependents who seek abortion, fertility treatment, and adoption services.</w:t>
      </w:r>
    </w:p>
    <w:p w14:paraId="75B6EA8E" w14:textId="2F4F13A7" w:rsidR="00E4480C" w:rsidRPr="00E4480C" w:rsidRDefault="00E4480C" w:rsidP="00E4480C">
      <w:pPr>
        <w:numPr>
          <w:ilvl w:val="0"/>
          <w:numId w:val="2"/>
        </w:numPr>
      </w:pPr>
      <w:r w:rsidRPr="00E4480C">
        <w:t xml:space="preserve">Challenge organizations, companies, and individuals who do withdraw resources from restrictive states to </w:t>
      </w:r>
      <w:r w:rsidR="00495F59">
        <w:t xml:space="preserve">instead </w:t>
      </w:r>
      <w:r w:rsidRPr="00E4480C">
        <w:t>donate would-be revenue to local aid organizations in those areas.</w:t>
      </w:r>
    </w:p>
    <w:p w14:paraId="37BFDF2C" w14:textId="5D53194B" w:rsidR="00E4480C" w:rsidRPr="002A062A" w:rsidRDefault="00E4480C">
      <w:pPr>
        <w:rPr>
          <w:color w:val="C00000"/>
          <w:vertAlign w:val="superscript"/>
        </w:rPr>
      </w:pPr>
      <w:r w:rsidRPr="00A607C0">
        <w:rPr>
          <w:color w:val="C00000"/>
        </w:rPr>
        <w:t>How to give</w:t>
      </w:r>
      <w:r w:rsidR="002A062A">
        <w:rPr>
          <w:color w:val="C00000"/>
          <w:vertAlign w:val="superscript"/>
        </w:rPr>
        <w:t>1</w:t>
      </w:r>
    </w:p>
    <w:p w14:paraId="193E1DAD" w14:textId="77777777" w:rsidR="00E4480C" w:rsidRPr="00E4480C" w:rsidRDefault="00E4480C" w:rsidP="00E4480C">
      <w:pPr>
        <w:numPr>
          <w:ilvl w:val="0"/>
          <w:numId w:val="4"/>
        </w:numPr>
      </w:pPr>
      <w:r w:rsidRPr="00E4480C">
        <w:t>Donate to abortion funds and practical support organizations (</w:t>
      </w:r>
      <w:hyperlink r:id="rId16" w:history="1">
        <w:r w:rsidRPr="00E4480C">
          <w:rPr>
            <w:rStyle w:val="Hyperlink"/>
          </w:rPr>
          <w:t>www.prochoice.org/donate</w:t>
        </w:r>
      </w:hyperlink>
      <w:r w:rsidRPr="00E4480C">
        <w:t>, </w:t>
      </w:r>
      <w:hyperlink r:id="rId17" w:history="1">
        <w:r w:rsidRPr="00E4480C">
          <w:rPr>
            <w:rStyle w:val="Hyperlink"/>
          </w:rPr>
          <w:t>www.plannedparenthood.org/get-involved/</w:t>
        </w:r>
      </w:hyperlink>
      <w:r w:rsidRPr="00E4480C">
        <w:t>, </w:t>
      </w:r>
      <w:hyperlink r:id="rId18" w:history="1">
        <w:r w:rsidRPr="00E4480C">
          <w:rPr>
            <w:rStyle w:val="Hyperlink"/>
          </w:rPr>
          <w:t>www.abortionfunds.org/funds</w:t>
        </w:r>
      </w:hyperlink>
      <w:r w:rsidRPr="00E4480C">
        <w:t>).</w:t>
      </w:r>
    </w:p>
    <w:p w14:paraId="7F05231A" w14:textId="4952CDB0" w:rsidR="00E4480C" w:rsidRPr="00E4480C" w:rsidRDefault="00E4480C" w:rsidP="00E4480C">
      <w:pPr>
        <w:numPr>
          <w:ilvl w:val="0"/>
          <w:numId w:val="4"/>
        </w:numPr>
      </w:pPr>
      <w:r w:rsidRPr="00E4480C">
        <w:t xml:space="preserve">Donate to legal organizations representing </w:t>
      </w:r>
      <w:r w:rsidR="002A062A">
        <w:t xml:space="preserve">clinics and </w:t>
      </w:r>
      <w:r w:rsidRPr="00E4480C">
        <w:t>physicians who provide abortions  (</w:t>
      </w:r>
      <w:hyperlink r:id="rId19" w:history="1">
        <w:r w:rsidRPr="00E4480C">
          <w:rPr>
            <w:rStyle w:val="Hyperlink"/>
          </w:rPr>
          <w:t>www.reproductiverights.org</w:t>
        </w:r>
      </w:hyperlink>
      <w:r w:rsidRPr="00E4480C">
        <w:t>, </w:t>
      </w:r>
      <w:hyperlink r:id="rId20" w:history="1">
        <w:r w:rsidRPr="00E4480C">
          <w:rPr>
            <w:rStyle w:val="Hyperlink"/>
          </w:rPr>
          <w:t>www.action.aclu.org/</w:t>
        </w:r>
      </w:hyperlink>
      <w:r w:rsidRPr="00E4480C">
        <w:t>, </w:t>
      </w:r>
      <w:hyperlink r:id="rId21" w:history="1">
        <w:r w:rsidRPr="00E4480C">
          <w:rPr>
            <w:rStyle w:val="Hyperlink"/>
          </w:rPr>
          <w:t>www.lawyeringproject.org/donate/</w:t>
        </w:r>
      </w:hyperlink>
      <w:r w:rsidRPr="00E4480C">
        <w:t>).</w:t>
      </w:r>
    </w:p>
    <w:p w14:paraId="471502E8" w14:textId="041DD30E" w:rsidR="0062195B" w:rsidRPr="0062195B" w:rsidRDefault="0062195B" w:rsidP="0062195B">
      <w:pPr>
        <w:rPr>
          <w:color w:val="C00000"/>
        </w:rPr>
      </w:pPr>
      <w:r w:rsidRPr="0062195B">
        <w:rPr>
          <w:color w:val="C00000"/>
        </w:rPr>
        <w:t xml:space="preserve">How to refer </w:t>
      </w:r>
      <w:r>
        <w:rPr>
          <w:color w:val="C00000"/>
        </w:rPr>
        <w:t>for a</w:t>
      </w:r>
      <w:r w:rsidRPr="0062195B">
        <w:rPr>
          <w:color w:val="C00000"/>
        </w:rPr>
        <w:t>bortion care with</w:t>
      </w:r>
      <w:r w:rsidR="00AF03DF">
        <w:rPr>
          <w:color w:val="C00000"/>
        </w:rPr>
        <w:t>in your</w:t>
      </w:r>
      <w:r w:rsidRPr="0062195B">
        <w:rPr>
          <w:color w:val="C00000"/>
        </w:rPr>
        <w:t xml:space="preserve"> HMS</w:t>
      </w:r>
      <w:r w:rsidR="00AF03DF">
        <w:rPr>
          <w:color w:val="C00000"/>
        </w:rPr>
        <w:t>-affiliated</w:t>
      </w:r>
      <w:r w:rsidRPr="0062195B">
        <w:rPr>
          <w:color w:val="C00000"/>
        </w:rPr>
        <w:t xml:space="preserve"> institution</w:t>
      </w:r>
    </w:p>
    <w:p w14:paraId="3E9A00F8" w14:textId="1C7EE51A" w:rsidR="00D86118" w:rsidRDefault="00D86118" w:rsidP="00D86118">
      <w:pPr>
        <w:pStyle w:val="ListParagraph"/>
        <w:numPr>
          <w:ilvl w:val="0"/>
          <w:numId w:val="4"/>
        </w:numPr>
      </w:pPr>
      <w:hyperlink r:id="rId22" w:history="1">
        <w:r w:rsidR="0062195B" w:rsidRPr="00D86118">
          <w:rPr>
            <w:rStyle w:val="Hyperlink"/>
          </w:rPr>
          <w:t>BIDMC Family Planning Clinic</w:t>
        </w:r>
      </w:hyperlink>
      <w:r w:rsidR="0062195B">
        <w:t>: (617) 667-4600</w:t>
      </w:r>
    </w:p>
    <w:p w14:paraId="32D16DA6" w14:textId="00236FCB" w:rsidR="00D86118" w:rsidRPr="00D86118" w:rsidRDefault="00D86118" w:rsidP="00D86118">
      <w:pPr>
        <w:pStyle w:val="ListParagraph"/>
        <w:numPr>
          <w:ilvl w:val="0"/>
          <w:numId w:val="4"/>
        </w:numPr>
      </w:pPr>
      <w:hyperlink r:id="rId23" w:history="1">
        <w:r w:rsidR="0062195B" w:rsidRPr="00D86118">
          <w:rPr>
            <w:rStyle w:val="Hyperlink"/>
          </w:rPr>
          <w:t>BWH Family Planning Clinic</w:t>
        </w:r>
      </w:hyperlink>
      <w:r w:rsidR="0062195B">
        <w:t>:</w:t>
      </w:r>
      <w:r>
        <w:t xml:space="preserve"> (857) 307-2493</w:t>
      </w:r>
    </w:p>
    <w:p w14:paraId="1DE2F524" w14:textId="22A47526" w:rsidR="0062195B" w:rsidRDefault="00F02318" w:rsidP="00AF03DF">
      <w:pPr>
        <w:pStyle w:val="ListParagraph"/>
        <w:numPr>
          <w:ilvl w:val="0"/>
          <w:numId w:val="4"/>
        </w:numPr>
      </w:pPr>
      <w:hyperlink r:id="rId24" w:history="1">
        <w:r w:rsidR="0062195B" w:rsidRPr="00F02318">
          <w:rPr>
            <w:rStyle w:val="Hyperlink"/>
          </w:rPr>
          <w:t xml:space="preserve">CHA </w:t>
        </w:r>
        <w:r w:rsidR="00AF03DF" w:rsidRPr="00F02318">
          <w:rPr>
            <w:rStyle w:val="Hyperlink"/>
          </w:rPr>
          <w:t>Department of Obstetrics and Gynecology</w:t>
        </w:r>
      </w:hyperlink>
    </w:p>
    <w:p w14:paraId="4152799C" w14:textId="112C9BF8" w:rsidR="00E4480C" w:rsidRDefault="00AF03DF" w:rsidP="0062195B">
      <w:pPr>
        <w:pStyle w:val="ListParagraph"/>
        <w:numPr>
          <w:ilvl w:val="0"/>
          <w:numId w:val="4"/>
        </w:numPr>
      </w:pPr>
      <w:hyperlink r:id="rId25" w:history="1">
        <w:r w:rsidR="0062195B" w:rsidRPr="00AF03DF">
          <w:rPr>
            <w:rStyle w:val="Hyperlink"/>
          </w:rPr>
          <w:t>MGH</w:t>
        </w:r>
        <w:r w:rsidR="00D86118" w:rsidRPr="00AF03DF">
          <w:rPr>
            <w:rStyle w:val="Hyperlink"/>
          </w:rPr>
          <w:t xml:space="preserve"> Department of Ob</w:t>
        </w:r>
        <w:r w:rsidRPr="00AF03DF">
          <w:rPr>
            <w:rStyle w:val="Hyperlink"/>
          </w:rPr>
          <w:t>stetrics and Gynecology</w:t>
        </w:r>
      </w:hyperlink>
      <w:r>
        <w:t xml:space="preserve"> (617) 7</w:t>
      </w:r>
      <w:r w:rsidR="00B75BE9">
        <w:t>24-6850</w:t>
      </w:r>
    </w:p>
    <w:p w14:paraId="3B69D317" w14:textId="77777777" w:rsidR="00E565E3" w:rsidRDefault="00A607C0" w:rsidP="00E565E3">
      <w:r>
        <w:rPr>
          <w:vertAlign w:val="superscript"/>
        </w:rPr>
        <w:t>1</w:t>
      </w:r>
      <w:r w:rsidRPr="002A062A">
        <w:rPr>
          <w:sz w:val="18"/>
          <w:szCs w:val="18"/>
        </w:rPr>
        <w:t xml:space="preserve">Gilbert </w:t>
      </w:r>
      <w:r w:rsidRPr="002A062A">
        <w:rPr>
          <w:rFonts w:cstheme="minorHAnsi"/>
          <w:sz w:val="18"/>
          <w:szCs w:val="18"/>
        </w:rPr>
        <w:t>A.</w:t>
      </w:r>
      <w:r w:rsidR="00E565E3" w:rsidRPr="002A062A">
        <w:rPr>
          <w:rFonts w:cstheme="minorHAnsi"/>
          <w:sz w:val="18"/>
          <w:szCs w:val="18"/>
        </w:rPr>
        <w:t xml:space="preserve"> </w:t>
      </w:r>
      <w:r w:rsidR="00E565E3" w:rsidRPr="002A062A">
        <w:rPr>
          <w:rFonts w:cstheme="minorHAnsi"/>
          <w:color w:val="3B3030"/>
          <w:sz w:val="18"/>
          <w:szCs w:val="18"/>
          <w:shd w:val="clear" w:color="auto" w:fill="FFFFFF"/>
        </w:rPr>
        <w:t>Obstetrics &amp; Gynecology: </w:t>
      </w:r>
      <w:hyperlink r:id="rId26" w:history="1">
        <w:r w:rsidR="00E565E3" w:rsidRPr="002A062A">
          <w:rPr>
            <w:rStyle w:val="Hyperlink"/>
            <w:rFonts w:cstheme="minorHAnsi"/>
            <w:color w:val="005B92"/>
            <w:sz w:val="18"/>
            <w:szCs w:val="18"/>
          </w:rPr>
          <w:t>August 2022 - Volume 140 - Issue 2 - p 141-142</w:t>
        </w:r>
      </w:hyperlink>
    </w:p>
    <w:p w14:paraId="39C207AB" w14:textId="65D3F55E" w:rsidR="00A607C0" w:rsidRDefault="00A607C0"/>
    <w:sectPr w:rsidR="00A607C0" w:rsidSect="00F02318">
      <w:pgSz w:w="12240" w:h="15840"/>
      <w:pgMar w:top="981" w:right="1440" w:bottom="5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CDE"/>
    <w:multiLevelType w:val="hybridMultilevel"/>
    <w:tmpl w:val="925E878A"/>
    <w:lvl w:ilvl="0" w:tplc="4AA27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24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E7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44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1A8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7E2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421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6F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FED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6831F8F"/>
    <w:multiLevelType w:val="hybridMultilevel"/>
    <w:tmpl w:val="6F1CFF84"/>
    <w:lvl w:ilvl="0" w:tplc="30DA72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B367F"/>
    <w:multiLevelType w:val="hybridMultilevel"/>
    <w:tmpl w:val="E582315E"/>
    <w:lvl w:ilvl="0" w:tplc="5706E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8F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03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BCD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965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342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8B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52A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F2C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85A6889"/>
    <w:multiLevelType w:val="hybridMultilevel"/>
    <w:tmpl w:val="48069C26"/>
    <w:lvl w:ilvl="0" w:tplc="D4401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09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202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964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127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CF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368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C2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68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72466528">
    <w:abstractNumId w:val="1"/>
  </w:num>
  <w:num w:numId="2" w16cid:durableId="987900367">
    <w:abstractNumId w:val="3"/>
  </w:num>
  <w:num w:numId="3" w16cid:durableId="1867676936">
    <w:abstractNumId w:val="2"/>
  </w:num>
  <w:num w:numId="4" w16cid:durableId="1550258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FE"/>
    <w:rsid w:val="001238FC"/>
    <w:rsid w:val="00143BF9"/>
    <w:rsid w:val="002A062A"/>
    <w:rsid w:val="003265DA"/>
    <w:rsid w:val="00407EDC"/>
    <w:rsid w:val="00466786"/>
    <w:rsid w:val="00495F59"/>
    <w:rsid w:val="004A7C5B"/>
    <w:rsid w:val="0062195B"/>
    <w:rsid w:val="00622CCC"/>
    <w:rsid w:val="00823FB6"/>
    <w:rsid w:val="00924C4A"/>
    <w:rsid w:val="00A44E2A"/>
    <w:rsid w:val="00A607C0"/>
    <w:rsid w:val="00AF03DF"/>
    <w:rsid w:val="00B027FE"/>
    <w:rsid w:val="00B75BE9"/>
    <w:rsid w:val="00BD7DB5"/>
    <w:rsid w:val="00C829DE"/>
    <w:rsid w:val="00D32670"/>
    <w:rsid w:val="00D86118"/>
    <w:rsid w:val="00DC61B1"/>
    <w:rsid w:val="00E4480C"/>
    <w:rsid w:val="00E565E3"/>
    <w:rsid w:val="00F02318"/>
    <w:rsid w:val="00F327C3"/>
    <w:rsid w:val="00FD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4230E"/>
  <w15:docId w15:val="{43F814AD-6DFD-9040-91D7-7EE8B7E4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7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C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3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8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8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8F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267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32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89brfwotc">
    <w:name w:val="mark89brfwotc"/>
    <w:basedOn w:val="DefaultParagraphFont"/>
    <w:rsid w:val="00D32670"/>
  </w:style>
  <w:style w:type="character" w:styleId="Hyperlink">
    <w:name w:val="Hyperlink"/>
    <w:basedOn w:val="DefaultParagraphFont"/>
    <w:uiPriority w:val="99"/>
    <w:unhideWhenUsed/>
    <w:rsid w:val="00E448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80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8611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75B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4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73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7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3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6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ortionfinder.org" TargetMode="External"/><Relationship Id="rId13" Type="http://schemas.openxmlformats.org/officeDocument/2006/relationships/hyperlink" Target="https://bwhi.org/" TargetMode="External"/><Relationship Id="rId18" Type="http://schemas.openxmlformats.org/officeDocument/2006/relationships/hyperlink" Target="http://www.abortionfunds.org/funds" TargetMode="External"/><Relationship Id="rId26" Type="http://schemas.openxmlformats.org/officeDocument/2006/relationships/hyperlink" Target="https://journals.lww.com/greenjournal/toc/2022/08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awyeringproject.org/donate/" TargetMode="External"/><Relationship Id="rId7" Type="http://schemas.openxmlformats.org/officeDocument/2006/relationships/hyperlink" Target="http://www.bedsider.org" TargetMode="External"/><Relationship Id="rId12" Type="http://schemas.openxmlformats.org/officeDocument/2006/relationships/hyperlink" Target="https://blackrj.org/" TargetMode="External"/><Relationship Id="rId17" Type="http://schemas.openxmlformats.org/officeDocument/2006/relationships/hyperlink" Target="https://www.plannedparenthood.org/get-involved/" TargetMode="External"/><Relationship Id="rId25" Type="http://schemas.openxmlformats.org/officeDocument/2006/relationships/hyperlink" Target="https://www.massgeneral.org/obgyn/about/contac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ochoice.org/donate" TargetMode="External"/><Relationship Id="rId20" Type="http://schemas.openxmlformats.org/officeDocument/2006/relationships/hyperlink" Target="http://www.action.aclu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plm.org" TargetMode="External"/><Relationship Id="rId11" Type="http://schemas.openxmlformats.org/officeDocument/2006/relationships/hyperlink" Target="http://www.massbeyondroe.com" TargetMode="External"/><Relationship Id="rId24" Type="http://schemas.openxmlformats.org/officeDocument/2006/relationships/hyperlink" Target="https://www.challiance.org/services-programs/obstetrics-and-gynecology" TargetMode="External"/><Relationship Id="rId5" Type="http://schemas.openxmlformats.org/officeDocument/2006/relationships/hyperlink" Target="http://www.guttmacher.org" TargetMode="External"/><Relationship Id="rId15" Type="http://schemas.openxmlformats.org/officeDocument/2006/relationships/hyperlink" Target="https://www.acog.org/advocacy/abortion-is-essential" TargetMode="External"/><Relationship Id="rId23" Type="http://schemas.openxmlformats.org/officeDocument/2006/relationships/hyperlink" Target="https://www.brighamandwomens.org/obgyn/family-planning/family-planning-service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proequitynow.org" TargetMode="External"/><Relationship Id="rId19" Type="http://schemas.openxmlformats.org/officeDocument/2006/relationships/hyperlink" Target="http://www.reproductiveright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cpills.org" TargetMode="External"/><Relationship Id="rId14" Type="http://schemas.openxmlformats.org/officeDocument/2006/relationships/hyperlink" Target="https://prh.org/" TargetMode="External"/><Relationship Id="rId22" Type="http://schemas.openxmlformats.org/officeDocument/2006/relationships/hyperlink" Target="https://www.bidmc.org/centers-and-departments/obstetrics-and-gynecology/programs-and-services/gynecology/programs-services/family-plannin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Pace, Lydia E.W.,M.D.,M.P.H.</dc:creator>
  <cp:keywords/>
  <dc:description/>
  <cp:lastModifiedBy>Brian Bean</cp:lastModifiedBy>
  <cp:revision>2</cp:revision>
  <dcterms:created xsi:type="dcterms:W3CDTF">2022-08-26T02:35:00Z</dcterms:created>
  <dcterms:modified xsi:type="dcterms:W3CDTF">2022-09-07T03:11:00Z</dcterms:modified>
</cp:coreProperties>
</file>